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BC" w:rsidRDefault="007C7FBC" w:rsidP="007C7FBC">
      <w:pPr>
        <w:spacing w:after="0"/>
        <w:jc w:val="center"/>
      </w:pPr>
      <w:r>
        <w:t>SLO Committee Meeting</w:t>
      </w:r>
    </w:p>
    <w:p w:rsidR="007C7FBC" w:rsidRDefault="007C7FBC" w:rsidP="007C7FBC">
      <w:pPr>
        <w:spacing w:after="0"/>
        <w:jc w:val="center"/>
      </w:pPr>
      <w:r>
        <w:t>Tuesday, October 14, 2014</w:t>
      </w:r>
    </w:p>
    <w:p w:rsidR="007C7FBC" w:rsidRDefault="007C7FBC" w:rsidP="007C7FBC">
      <w:pPr>
        <w:spacing w:after="0"/>
        <w:jc w:val="center"/>
      </w:pPr>
      <w:r>
        <w:t>3:00pm – 4:30pm</w:t>
      </w:r>
    </w:p>
    <w:p w:rsidR="007C7FBC" w:rsidRDefault="007C7FBC" w:rsidP="007C7FBC">
      <w:pPr>
        <w:spacing w:after="0"/>
        <w:jc w:val="center"/>
      </w:pPr>
      <w:r>
        <w:t>MCW 312</w:t>
      </w:r>
    </w:p>
    <w:p w:rsidR="007C7FBC" w:rsidRDefault="007C7FBC" w:rsidP="007C7FBC">
      <w:pPr>
        <w:spacing w:after="0"/>
      </w:pPr>
    </w:p>
    <w:p w:rsidR="007C7FBC" w:rsidRDefault="007C7FBC" w:rsidP="007C7FBC">
      <w:pPr>
        <w:spacing w:after="0"/>
      </w:pPr>
    </w:p>
    <w:p w:rsidR="007C7FBC" w:rsidRDefault="007C7FBC" w:rsidP="007C7FBC">
      <w:pPr>
        <w:spacing w:after="0"/>
      </w:pPr>
    </w:p>
    <w:p w:rsidR="007C7FBC" w:rsidRDefault="007C7FBC" w:rsidP="007C7FBC">
      <w:pPr>
        <w:pStyle w:val="ListParagraph"/>
        <w:numPr>
          <w:ilvl w:val="0"/>
          <w:numId w:val="1"/>
        </w:numPr>
        <w:spacing w:after="0"/>
      </w:pPr>
      <w:r>
        <w:t>Call to Order</w:t>
      </w:r>
    </w:p>
    <w:p w:rsidR="007C7FBC" w:rsidRDefault="007C7FBC" w:rsidP="007C7FBC">
      <w:pPr>
        <w:pStyle w:val="ListParagraph"/>
        <w:numPr>
          <w:ilvl w:val="0"/>
          <w:numId w:val="1"/>
        </w:numPr>
        <w:spacing w:after="0"/>
      </w:pPr>
      <w:r>
        <w:t>Public Comments</w:t>
      </w:r>
    </w:p>
    <w:p w:rsidR="007C7FBC" w:rsidRDefault="007C7FBC" w:rsidP="007C7FBC">
      <w:pPr>
        <w:pStyle w:val="ListParagraph"/>
        <w:numPr>
          <w:ilvl w:val="0"/>
          <w:numId w:val="1"/>
        </w:numPr>
        <w:spacing w:after="0"/>
      </w:pPr>
      <w:r>
        <w:t>Announcements/Information Items</w:t>
      </w:r>
    </w:p>
    <w:p w:rsidR="007C7FBC" w:rsidRDefault="007C7FBC" w:rsidP="007C7FBC">
      <w:pPr>
        <w:pStyle w:val="ListParagraph"/>
        <w:numPr>
          <w:ilvl w:val="0"/>
          <w:numId w:val="2"/>
        </w:numPr>
        <w:spacing w:after="0"/>
      </w:pPr>
      <w:r>
        <w:t>SLO division updates from committee members</w:t>
      </w:r>
    </w:p>
    <w:p w:rsidR="007C7FBC" w:rsidRDefault="007C7FBC" w:rsidP="007C7FBC">
      <w:pPr>
        <w:pStyle w:val="ListParagraph"/>
        <w:numPr>
          <w:ilvl w:val="0"/>
          <w:numId w:val="2"/>
        </w:numPr>
        <w:spacing w:after="0"/>
      </w:pPr>
      <w:r>
        <w:t xml:space="preserve">SLO items must be current in four locations: syllabi, </w:t>
      </w:r>
      <w:proofErr w:type="spellStart"/>
      <w:r>
        <w:t>TracDat</w:t>
      </w:r>
      <w:proofErr w:type="spellEnd"/>
      <w:r>
        <w:t>, department web pages, and Course Outlines of Record (COR)</w:t>
      </w:r>
    </w:p>
    <w:p w:rsidR="007C7FBC" w:rsidRDefault="007C7FBC" w:rsidP="007C7FBC">
      <w:pPr>
        <w:pStyle w:val="ListParagraph"/>
        <w:numPr>
          <w:ilvl w:val="0"/>
          <w:numId w:val="2"/>
        </w:numPr>
        <w:spacing w:after="0"/>
      </w:pPr>
      <w:r>
        <w:t xml:space="preserve">Evidence for accreditation should be sent to </w:t>
      </w:r>
      <w:hyperlink r:id="rId6" w:history="1">
        <w:r w:rsidRPr="003A00F1">
          <w:rPr>
            <w:rStyle w:val="Hyperlink"/>
          </w:rPr>
          <w:t>vcaccred@vcccd.edu</w:t>
        </w:r>
      </w:hyperlink>
    </w:p>
    <w:p w:rsidR="007C7FBC" w:rsidRDefault="007C7FBC" w:rsidP="007C7FBC">
      <w:pPr>
        <w:pStyle w:val="ListParagraph"/>
        <w:numPr>
          <w:ilvl w:val="0"/>
          <w:numId w:val="2"/>
        </w:numPr>
        <w:spacing w:after="0"/>
      </w:pPr>
      <w:r>
        <w:t>Academic Senate approved the revised ISLO rubric #3</w:t>
      </w:r>
    </w:p>
    <w:p w:rsidR="007C7FBC" w:rsidRDefault="007C7FBC" w:rsidP="007C7FBC">
      <w:pPr>
        <w:pStyle w:val="ListParagraph"/>
        <w:numPr>
          <w:ilvl w:val="0"/>
          <w:numId w:val="1"/>
        </w:numPr>
        <w:spacing w:after="0"/>
      </w:pPr>
      <w:r>
        <w:t>Discussion Items</w:t>
      </w:r>
    </w:p>
    <w:p w:rsidR="007C7FBC" w:rsidRDefault="007C7FBC" w:rsidP="007C7FBC">
      <w:pPr>
        <w:pStyle w:val="ListParagraph"/>
        <w:numPr>
          <w:ilvl w:val="0"/>
          <w:numId w:val="3"/>
        </w:numPr>
        <w:spacing w:after="0"/>
      </w:pPr>
      <w:r>
        <w:t>ISLO #5 and ISUO #2 subcommittees need to get started</w:t>
      </w:r>
    </w:p>
    <w:p w:rsidR="007C7FBC" w:rsidRDefault="007C7FBC" w:rsidP="007C7FBC">
      <w:pPr>
        <w:pStyle w:val="ListParagraph"/>
        <w:numPr>
          <w:ilvl w:val="0"/>
          <w:numId w:val="3"/>
        </w:numPr>
        <w:spacing w:after="0"/>
      </w:pPr>
      <w:r>
        <w:t>Quality Assurance project</w:t>
      </w:r>
    </w:p>
    <w:p w:rsidR="007C7FBC" w:rsidRDefault="007C7FBC" w:rsidP="007C7FBC">
      <w:pPr>
        <w:pStyle w:val="ListParagraph"/>
        <w:numPr>
          <w:ilvl w:val="0"/>
          <w:numId w:val="1"/>
        </w:numPr>
        <w:spacing w:after="0"/>
      </w:pPr>
      <w:r>
        <w:t>Action Items</w:t>
      </w:r>
    </w:p>
    <w:p w:rsidR="007C7FBC" w:rsidRDefault="007C7FBC" w:rsidP="007C7FBC">
      <w:pPr>
        <w:pStyle w:val="ListParagraph"/>
        <w:numPr>
          <w:ilvl w:val="0"/>
          <w:numId w:val="4"/>
        </w:numPr>
        <w:spacing w:after="0"/>
      </w:pPr>
      <w:r>
        <w:t>Approval of goals for FY 14-15</w:t>
      </w:r>
    </w:p>
    <w:p w:rsidR="007C7FBC" w:rsidRDefault="007C7FBC" w:rsidP="007C7FBC">
      <w:pPr>
        <w:pStyle w:val="ListParagraph"/>
        <w:numPr>
          <w:ilvl w:val="0"/>
          <w:numId w:val="4"/>
        </w:numPr>
        <w:spacing w:after="0"/>
      </w:pPr>
      <w:r>
        <w:t>Approval of Minutes (September 9, 2014)</w:t>
      </w:r>
    </w:p>
    <w:p w:rsidR="007C7FBC" w:rsidRDefault="007C7FBC" w:rsidP="007C7FBC">
      <w:pPr>
        <w:pStyle w:val="ListParagraph"/>
        <w:numPr>
          <w:ilvl w:val="0"/>
          <w:numId w:val="1"/>
        </w:numPr>
        <w:spacing w:after="0"/>
      </w:pPr>
      <w:r>
        <w:t>Adjournment</w:t>
      </w:r>
    </w:p>
    <w:p w:rsidR="007C7FBC" w:rsidRDefault="007C7FBC" w:rsidP="007C7FBC">
      <w:pPr>
        <w:pStyle w:val="ListParagraph"/>
        <w:spacing w:after="0"/>
      </w:pPr>
    </w:p>
    <w:p w:rsidR="007C7FBC" w:rsidRDefault="007C7FBC" w:rsidP="007C7FBC">
      <w:pPr>
        <w:pStyle w:val="ListParagraph"/>
        <w:spacing w:after="0"/>
      </w:pPr>
    </w:p>
    <w:p w:rsidR="007C7FBC" w:rsidRDefault="007C7FBC" w:rsidP="007C7FBC">
      <w:pPr>
        <w:pStyle w:val="ListParagraph"/>
        <w:spacing w:after="0"/>
      </w:pPr>
    </w:p>
    <w:p w:rsidR="007C7FBC" w:rsidRPr="00642EFD" w:rsidRDefault="007C7FBC" w:rsidP="007C7FBC">
      <w:pPr>
        <w:pStyle w:val="ListParagraph"/>
        <w:spacing w:after="0"/>
        <w:jc w:val="both"/>
        <w:rPr>
          <w:b/>
        </w:rPr>
      </w:pPr>
      <w:r>
        <w:rPr>
          <w:b/>
        </w:rPr>
        <w:t>Charge: The Student Learning Outcome Committee will be responsible for monitoring the progress and evaluating the quality of Student Learning Outcomes on campus. The committee will create an annual report of the SLO progress.</w:t>
      </w:r>
    </w:p>
    <w:p w:rsidR="002A6399" w:rsidRDefault="002A6399">
      <w:bookmarkStart w:id="0" w:name="_GoBack"/>
      <w:bookmarkEnd w:id="0"/>
    </w:p>
    <w:sectPr w:rsidR="002A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D05"/>
    <w:multiLevelType w:val="hybridMultilevel"/>
    <w:tmpl w:val="90FEF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C1D4A"/>
    <w:multiLevelType w:val="hybridMultilevel"/>
    <w:tmpl w:val="F93AB69C"/>
    <w:lvl w:ilvl="0" w:tplc="2ADE0FF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C85C65"/>
    <w:multiLevelType w:val="hybridMultilevel"/>
    <w:tmpl w:val="3B266F72"/>
    <w:lvl w:ilvl="0" w:tplc="233E53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32473F"/>
    <w:multiLevelType w:val="hybridMultilevel"/>
    <w:tmpl w:val="D5D4BE6A"/>
    <w:lvl w:ilvl="0" w:tplc="6EAC2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BC"/>
    <w:rsid w:val="002A6399"/>
    <w:rsid w:val="007C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BC"/>
    <w:pPr>
      <w:ind w:left="720"/>
      <w:contextualSpacing/>
    </w:pPr>
  </w:style>
  <w:style w:type="character" w:styleId="Hyperlink">
    <w:name w:val="Hyperlink"/>
    <w:basedOn w:val="DefaultParagraphFont"/>
    <w:uiPriority w:val="99"/>
    <w:unhideWhenUsed/>
    <w:rsid w:val="007C7F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BC"/>
    <w:pPr>
      <w:ind w:left="720"/>
      <w:contextualSpacing/>
    </w:pPr>
  </w:style>
  <w:style w:type="character" w:styleId="Hyperlink">
    <w:name w:val="Hyperlink"/>
    <w:basedOn w:val="DefaultParagraphFont"/>
    <w:uiPriority w:val="99"/>
    <w:unhideWhenUsed/>
    <w:rsid w:val="007C7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caccred@vccc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Marchioni</dc:creator>
  <cp:lastModifiedBy>Rachel Marchioni</cp:lastModifiedBy>
  <cp:revision>1</cp:revision>
  <dcterms:created xsi:type="dcterms:W3CDTF">2014-10-13T23:08:00Z</dcterms:created>
  <dcterms:modified xsi:type="dcterms:W3CDTF">2014-10-13T23:08:00Z</dcterms:modified>
</cp:coreProperties>
</file>